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 xml:space="preserve">Privacy Policy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OrthoPlanner</w:t>
      </w:r>
    </w:p>
    <w:p>
      <w:pPr>
        <w:pStyle w:val="Основной текст"/>
      </w:pPr>
      <w:r>
        <w:rPr>
          <w:rtl w:val="0"/>
          <w:lang w:val="en-US"/>
        </w:rPr>
        <w:t>This Privacy Policy explains how OrthoPlanner (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Company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we</w:t>
      </w:r>
      <w:r>
        <w:rPr>
          <w:rtl w:val="0"/>
        </w:rPr>
        <w:t>”</w:t>
      </w:r>
      <w:r>
        <w:rPr>
          <w:rtl w:val="0"/>
          <w:lang w:val="en-US"/>
        </w:rPr>
        <w:t>) collects, uses, stores, and protects personal data in connection with its treatment planning service.</w:t>
      </w:r>
    </w:p>
    <w:p>
      <w:pPr>
        <w:pStyle w:val="Рубрика"/>
      </w:pPr>
      <w:r>
        <w:rPr>
          <w:rtl w:val="0"/>
          <w:lang w:val="nl-NL"/>
        </w:rPr>
        <w:t>1. Data Controller</w:t>
      </w:r>
    </w:p>
    <w:p>
      <w:pPr>
        <w:pStyle w:val="Основной текст"/>
      </w:pPr>
      <w:r>
        <w:rPr>
          <w:rtl w:val="0"/>
          <w:lang w:val="it-IT"/>
        </w:rPr>
        <w:t>Andrey Tikhonov, Sole Proprietor (Ditta Individuale), Italy.</w:t>
      </w:r>
      <w:r>
        <w:br w:type="textWrapping"/>
      </w:r>
      <w:r>
        <w:rPr>
          <w:rtl w:val="0"/>
        </w:rPr>
        <w:t>VAT: 03966800132</w:t>
      </w:r>
      <w:r>
        <w:br w:type="textWrapping"/>
      </w:r>
      <w:r>
        <w:rPr>
          <w:rtl w:val="0"/>
          <w:lang w:val="it-IT"/>
        </w:rPr>
        <w:t>Address: Via Bignanico 40, 22100 Como (CO), Italy</w:t>
      </w:r>
      <w:r>
        <w:br w:type="textWrapping"/>
      </w:r>
      <w:r>
        <w:rPr>
          <w:rtl w:val="0"/>
          <w:lang w:val="en-US"/>
        </w:rPr>
        <w:t>Email: [your email]</w:t>
      </w:r>
    </w:p>
    <w:p>
      <w:pPr>
        <w:pStyle w:val="Рубрика"/>
      </w:pPr>
      <w:r>
        <w:rPr>
          <w:rtl w:val="0"/>
          <w:lang w:val="en-US"/>
        </w:rPr>
        <w:t>2. Types of Data Collected</w:t>
      </w:r>
    </w:p>
    <w:p>
      <w:pPr>
        <w:pStyle w:val="Основной текст"/>
      </w:pPr>
      <w:r>
        <w:rPr>
          <w:rtl w:val="0"/>
          <w:lang w:val="en-US"/>
        </w:rPr>
        <w:t>We may collect:</w:t>
      </w:r>
      <w:r>
        <w:br w:type="textWrapping"/>
      </w:r>
      <w:r>
        <w:rPr>
          <w:rtl w:val="0"/>
          <w:lang w:val="en-US"/>
        </w:rPr>
        <w:t>- identification data (name, email)</w:t>
      </w:r>
      <w:r>
        <w:br w:type="textWrapping"/>
      </w:r>
      <w:r>
        <w:rPr>
          <w:rtl w:val="0"/>
          <w:lang w:val="en-US"/>
        </w:rPr>
        <w:t>- account data</w:t>
      </w:r>
      <w:r>
        <w:br w:type="textWrapping"/>
      </w:r>
      <w:r>
        <w:rPr>
          <w:rtl w:val="0"/>
          <w:lang w:val="en-US"/>
        </w:rPr>
        <w:t>- technical data (IP, browser, logs)</w:t>
      </w:r>
      <w:r>
        <w:br w:type="textWrapping"/>
      </w:r>
      <w:r>
        <w:rPr>
          <w:rtl w:val="0"/>
          <w:lang w:val="fr-FR"/>
        </w:rPr>
        <w:t>- usage data</w:t>
      </w:r>
      <w:r>
        <w:br w:type="textWrapping"/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patient</w:t>
      </w:r>
      <w:r>
        <w:rPr>
          <w:rtl w:val="0"/>
          <w:lang w:val="en-US"/>
        </w:rPr>
        <w:t xml:space="preserve"> data uploaded by users</w:t>
      </w:r>
    </w:p>
    <w:p>
      <w:pPr>
        <w:pStyle w:val="Рубрика"/>
      </w:pPr>
      <w:r>
        <w:rPr>
          <w:rtl w:val="0"/>
          <w:lang w:val="en-US"/>
        </w:rPr>
        <w:t>3. Clinical Data and Responsibility</w:t>
      </w:r>
    </w:p>
    <w:p>
      <w:pPr>
        <w:pStyle w:val="Основной текст"/>
      </w:pPr>
      <w:r>
        <w:rPr>
          <w:rtl w:val="0"/>
          <w:lang w:val="en-US"/>
        </w:rPr>
        <w:t>Users are solely responsible for any data uploaded to the platform.</w:t>
      </w:r>
      <w:r>
        <w:br w:type="textWrapping"/>
      </w:r>
      <w:r>
        <w:rPr>
          <w:rtl w:val="0"/>
          <w:lang w:val="en-US"/>
        </w:rPr>
        <w:t>Users must ensure that patient data is anonymized or used in compliance with applicable laws.</w:t>
      </w:r>
      <w:r>
        <w:br w:type="textWrapping"/>
      </w:r>
      <w:r>
        <w:rPr>
          <w:rtl w:val="0"/>
          <w:lang w:val="en-US"/>
        </w:rPr>
        <w:t>The Company does not verify legality of uploaded data.</w:t>
      </w:r>
    </w:p>
    <w:p>
      <w:pPr>
        <w:pStyle w:val="Рубрика"/>
      </w:pPr>
      <w:r>
        <w:rPr>
          <w:rtl w:val="0"/>
          <w:lang w:val="en-US"/>
        </w:rPr>
        <w:t>4. Purpose of Processing</w:t>
      </w:r>
    </w:p>
    <w:p>
      <w:pPr>
        <w:pStyle w:val="Основной текст"/>
      </w:pPr>
      <w:r>
        <w:rPr>
          <w:rtl w:val="0"/>
          <w:lang w:val="en-US"/>
        </w:rPr>
        <w:t>We process data to:</w:t>
      </w:r>
      <w:r>
        <w:br w:type="textWrapping"/>
      </w:r>
      <w:r>
        <w:rPr>
          <w:rtl w:val="0"/>
          <w:lang w:val="en-US"/>
        </w:rPr>
        <w:t>- provide and operate the service</w:t>
      </w:r>
      <w:r>
        <w:br w:type="textWrapping"/>
      </w:r>
      <w:r>
        <w:rPr>
          <w:rtl w:val="0"/>
          <w:lang w:val="en-US"/>
        </w:rPr>
        <w:t>- improve functionality</w:t>
      </w:r>
      <w:r>
        <w:br w:type="textWrapping"/>
      </w:r>
      <w:r>
        <w:rPr>
          <w:rtl w:val="0"/>
          <w:lang w:val="en-US"/>
        </w:rPr>
        <w:t>- communicate with users</w:t>
      </w:r>
      <w:r>
        <w:br w:type="textWrapping"/>
      </w:r>
      <w:r>
        <w:rPr>
          <w:rtl w:val="0"/>
          <w:lang w:val="en-US"/>
        </w:rPr>
        <w:t>- ensure security</w:t>
      </w:r>
      <w:r>
        <w:br w:type="textWrapping"/>
      </w:r>
      <w:r>
        <w:rPr>
          <w:rtl w:val="0"/>
          <w:lang w:val="en-US"/>
        </w:rPr>
        <w:t>- comply with legal obligations</w:t>
      </w:r>
    </w:p>
    <w:p>
      <w:pPr>
        <w:pStyle w:val="Рубрика"/>
      </w:pPr>
      <w:r>
        <w:rPr>
          <w:rtl w:val="0"/>
          <w:lang w:val="de-DE"/>
        </w:rPr>
        <w:t>5. Legal Basis (GDPR)</w:t>
      </w:r>
    </w:p>
    <w:p>
      <w:pPr>
        <w:pStyle w:val="Основной текст"/>
      </w:pPr>
      <w:r>
        <w:rPr>
          <w:rtl w:val="0"/>
          <w:lang w:val="en-US"/>
        </w:rPr>
        <w:t>Processing is based on contract performance, legitimate interest, and user consent where applicable.</w:t>
      </w:r>
    </w:p>
    <w:p>
      <w:pPr>
        <w:pStyle w:val="Рубрика"/>
      </w:pPr>
      <w:r>
        <w:rPr>
          <w:rtl w:val="0"/>
          <w:lang w:val="nl-NL"/>
        </w:rPr>
        <w:t>6. Data Sharing</w:t>
      </w:r>
    </w:p>
    <w:p>
      <w:pPr>
        <w:pStyle w:val="Основной текст"/>
      </w:pPr>
      <w:r>
        <w:rPr>
          <w:rtl w:val="0"/>
          <w:lang w:val="en-US"/>
        </w:rPr>
        <w:t>Data may be shared with:</w:t>
      </w:r>
      <w:r>
        <w:br w:type="textWrapping"/>
      </w:r>
      <w:r>
        <w:rPr>
          <w:rtl w:val="0"/>
          <w:lang w:val="en-US"/>
        </w:rPr>
        <w:t>- hosting providers</w:t>
      </w:r>
      <w:r>
        <w:br w:type="textWrapping"/>
      </w:r>
      <w:r>
        <w:rPr>
          <w:rtl w:val="0"/>
          <w:lang w:val="en-US"/>
        </w:rPr>
        <w:t>- analytics services</w:t>
      </w:r>
      <w:r>
        <w:br w:type="textWrapping"/>
      </w:r>
      <w:r>
        <w:rPr>
          <w:rtl w:val="0"/>
          <w:lang w:val="en-US"/>
        </w:rPr>
        <w:t>- payment processors</w:t>
      </w:r>
      <w:r>
        <w:br w:type="textWrapping"/>
      </w:r>
      <w:r>
        <w:rPr>
          <w:rtl w:val="0"/>
          <w:lang w:val="en-US"/>
        </w:rPr>
        <w:t>- authorities when required by law</w:t>
      </w:r>
    </w:p>
    <w:p>
      <w:pPr>
        <w:pStyle w:val="Рубрика"/>
      </w:pPr>
      <w:r>
        <w:rPr>
          <w:rtl w:val="0"/>
          <w:lang w:val="en-US"/>
        </w:rPr>
        <w:t>7. Data Storage and Security</w:t>
      </w:r>
    </w:p>
    <w:p>
      <w:pPr>
        <w:pStyle w:val="Основной текст"/>
      </w:pPr>
      <w:r>
        <w:rPr>
          <w:rtl w:val="0"/>
          <w:lang w:val="en-US"/>
        </w:rPr>
        <w:t>We use appropriate technical and organizational measures to protect data.</w:t>
      </w:r>
    </w:p>
    <w:p>
      <w:pPr>
        <w:pStyle w:val="Рубрика"/>
      </w:pPr>
      <w:r>
        <w:rPr>
          <w:rtl w:val="0"/>
          <w:lang w:val="en-US"/>
        </w:rPr>
        <w:t>8. Data Retention</w:t>
      </w:r>
    </w:p>
    <w:p>
      <w:pPr>
        <w:pStyle w:val="Основной текст"/>
      </w:pPr>
      <w:r>
        <w:rPr>
          <w:rtl w:val="0"/>
          <w:lang w:val="en-US"/>
        </w:rPr>
        <w:t>Data is retained only as long as necessary for service provision and legal compliance.</w:t>
      </w:r>
    </w:p>
    <w:p>
      <w:pPr>
        <w:pStyle w:val="Рубрика"/>
      </w:pPr>
      <w:r>
        <w:rPr>
          <w:rtl w:val="0"/>
          <w:lang w:val="en-US"/>
        </w:rPr>
        <w:t>9. User Rights</w:t>
      </w:r>
    </w:p>
    <w:p>
      <w:pPr>
        <w:pStyle w:val="Основной текст"/>
      </w:pPr>
      <w:r>
        <w:rPr>
          <w:rtl w:val="0"/>
          <w:lang w:val="en-US"/>
        </w:rPr>
        <w:t>Users may request access, correction, deletion, or restriction of their personal data.</w:t>
      </w:r>
    </w:p>
    <w:p>
      <w:pPr>
        <w:pStyle w:val="Рубрика"/>
      </w:pPr>
      <w:r>
        <w:rPr>
          <w:rtl w:val="0"/>
          <w:lang w:val="en-US"/>
        </w:rPr>
        <w:t>10. International Transfers</w:t>
      </w:r>
    </w:p>
    <w:p>
      <w:pPr>
        <w:pStyle w:val="Основной текст"/>
      </w:pPr>
      <w:r>
        <w:rPr>
          <w:rtl w:val="0"/>
          <w:lang w:val="en-US"/>
        </w:rPr>
        <w:t>Data may be processed in countries outside the user</w:t>
      </w:r>
      <w:r>
        <w:rPr>
          <w:rtl w:val="1"/>
        </w:rPr>
        <w:t>’</w:t>
      </w:r>
      <w:r>
        <w:rPr>
          <w:rtl w:val="0"/>
          <w:lang w:val="en-US"/>
        </w:rPr>
        <w:t>s jurisdiction, with appropriate safeguards.</w:t>
      </w:r>
    </w:p>
    <w:p>
      <w:pPr>
        <w:pStyle w:val="Рубрика"/>
      </w:pPr>
      <w:r>
        <w:rPr>
          <w:rtl w:val="0"/>
          <w:lang w:val="en-US"/>
        </w:rPr>
        <w:t>11. Cookies</w:t>
      </w:r>
    </w:p>
    <w:p>
      <w:pPr>
        <w:pStyle w:val="Основной текст"/>
      </w:pPr>
      <w:r>
        <w:rPr>
          <w:rtl w:val="0"/>
          <w:lang w:val="en-US"/>
        </w:rPr>
        <w:t>We use cookies for functionality and analytics.</w:t>
      </w:r>
    </w:p>
    <w:p>
      <w:pPr>
        <w:pStyle w:val="Рубрика"/>
      </w:pPr>
      <w:r>
        <w:rPr>
          <w:rtl w:val="0"/>
          <w:lang w:val="pt-PT"/>
        </w:rPr>
        <w:t>12. Contact</w:t>
      </w:r>
    </w:p>
    <w:p>
      <w:pPr>
        <w:pStyle w:val="Основной текст"/>
      </w:pPr>
      <w:r>
        <w:rPr>
          <w:rtl w:val="0"/>
        </w:rPr>
        <w:t xml:space="preserve">Email: </w:t>
      </w:r>
      <w:r>
        <w:rPr>
          <w:rtl w:val="0"/>
          <w:lang w:val="en-US"/>
        </w:rPr>
        <w:t>orthoplanner@rightorthodontics.com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Основной текст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nl-NL"/>
      <w14:textOutline>
        <w14:noFill/>
      </w14:textOutline>
      <w14:textFill>
        <w14:solidFill>
          <w14:srgbClr w14:val="365F9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